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F434" w14:textId="676EE38E" w:rsidR="00F8042A" w:rsidRDefault="00D32616">
      <w:pPr>
        <w:spacing w:after="123"/>
        <w:ind w:right="4"/>
        <w:jc w:val="center"/>
      </w:pPr>
      <w:bookmarkStart w:id="0" w:name="_GoBack"/>
      <w:bookmarkEnd w:id="0"/>
      <w:r>
        <w:rPr>
          <w:b/>
          <w:sz w:val="32"/>
          <w:u w:val="single" w:color="000000"/>
        </w:rPr>
        <w:t>First Grade Spelling Test</w:t>
      </w:r>
      <w:r w:rsidR="006B305D">
        <w:rPr>
          <w:b/>
          <w:sz w:val="32"/>
          <w:u w:val="single" w:color="000000"/>
        </w:rPr>
        <w:t xml:space="preserve"> Guide</w:t>
      </w:r>
      <w:r>
        <w:rPr>
          <w:b/>
          <w:sz w:val="32"/>
        </w:rPr>
        <w:t xml:space="preserve"> </w:t>
      </w:r>
    </w:p>
    <w:p w14:paraId="79B55DB5" w14:textId="130D4B99" w:rsidR="00F8042A" w:rsidRDefault="007F15B0">
      <w:pPr>
        <w:spacing w:after="117"/>
        <w:ind w:left="1"/>
        <w:jc w:val="center"/>
      </w:pPr>
      <w:r>
        <w:rPr>
          <w:b/>
          <w:sz w:val="28"/>
        </w:rPr>
        <w:t>Third Q</w:t>
      </w:r>
      <w:r w:rsidR="00D32616">
        <w:rPr>
          <w:b/>
          <w:sz w:val="28"/>
        </w:rPr>
        <w:t xml:space="preserve">uarter </w:t>
      </w:r>
    </w:p>
    <w:p w14:paraId="3DD8DB65" w14:textId="77777777" w:rsidR="00F8042A" w:rsidRDefault="00D32616">
      <w:pPr>
        <w:spacing w:after="180"/>
      </w:pPr>
      <w:r>
        <w:rPr>
          <w:rFonts w:ascii="Arial" w:eastAsia="Arial" w:hAnsi="Arial" w:cs="Arial"/>
          <w:sz w:val="20"/>
        </w:rPr>
        <w:t>Each week there will be a 15 part spelling test consisting of 5 sounds in isolation, 7 spe</w:t>
      </w:r>
      <w:r w:rsidR="004F67A7">
        <w:rPr>
          <w:rFonts w:ascii="Arial" w:eastAsia="Arial" w:hAnsi="Arial" w:cs="Arial"/>
          <w:sz w:val="20"/>
        </w:rPr>
        <w:t xml:space="preserve">lling pattern words and 3 high frequency </w:t>
      </w:r>
      <w:r>
        <w:rPr>
          <w:rFonts w:ascii="Arial" w:eastAsia="Arial" w:hAnsi="Arial" w:cs="Arial"/>
          <w:sz w:val="20"/>
        </w:rPr>
        <w:t>words. There will also be two dictated sentences to practically apply these new concepts and</w:t>
      </w:r>
      <w:r w:rsidR="004F67A7">
        <w:rPr>
          <w:rFonts w:ascii="Arial" w:eastAsia="Arial" w:hAnsi="Arial" w:cs="Arial"/>
          <w:sz w:val="20"/>
        </w:rPr>
        <w:t xml:space="preserve"> any previous concepts or high frequency </w:t>
      </w:r>
      <w:r>
        <w:rPr>
          <w:rFonts w:ascii="Arial" w:eastAsia="Arial" w:hAnsi="Arial" w:cs="Arial"/>
          <w:sz w:val="20"/>
        </w:rPr>
        <w:t xml:space="preserve">words. Dictation emphasis is on capitalization, spacing, correct spelling and punctuation. </w:t>
      </w:r>
    </w:p>
    <w:p w14:paraId="4365883C" w14:textId="7A42A1CD" w:rsidR="00F8042A" w:rsidRDefault="00D32616">
      <w:pPr>
        <w:spacing w:after="0"/>
      </w:pPr>
      <w:r>
        <w:rPr>
          <w:rFonts w:ascii="Arial" w:eastAsia="Arial" w:hAnsi="Arial" w:cs="Arial"/>
        </w:rPr>
        <w:t xml:space="preserve">Resource available online with SpellingCity.com.  Free sign up.  Games to practice </w:t>
      </w:r>
      <w:r w:rsidR="007F15B0">
        <w:rPr>
          <w:rFonts w:ascii="Arial" w:eastAsia="Arial" w:hAnsi="Arial" w:cs="Arial"/>
        </w:rPr>
        <w:t>these spelling words--</w:t>
      </w:r>
      <w:r w:rsidR="009C4B99">
        <w:rPr>
          <w:rFonts w:ascii="Arial" w:eastAsia="Arial" w:hAnsi="Arial" w:cs="Arial"/>
        </w:rPr>
        <w:t>b</w:t>
      </w:r>
      <w:r w:rsidR="00E13FAC">
        <w:rPr>
          <w:rFonts w:ascii="Arial" w:eastAsia="Arial" w:hAnsi="Arial" w:cs="Arial"/>
        </w:rPr>
        <w:t>oth HFW</w:t>
      </w:r>
      <w:r>
        <w:rPr>
          <w:rFonts w:ascii="Arial" w:eastAsia="Arial" w:hAnsi="Arial" w:cs="Arial"/>
        </w:rPr>
        <w:t xml:space="preserve"> and spelling concept words.    Follow this link    </w:t>
      </w:r>
      <w:hyperlink r:id="rId9">
        <w:r>
          <w:rPr>
            <w:rFonts w:ascii="Arial" w:eastAsia="Arial" w:hAnsi="Arial" w:cs="Arial"/>
            <w:color w:val="0563C1"/>
            <w:u w:val="single" w:color="0563C1"/>
          </w:rPr>
          <w:t>https://www.spellingcity.com/CalvertCountyFirstGrade/</w:t>
        </w:r>
      </w:hyperlink>
      <w:hyperlink r:id="rId10">
        <w:r>
          <w:rPr>
            <w:rFonts w:ascii="Arial" w:eastAsia="Arial" w:hAnsi="Arial" w:cs="Arial"/>
          </w:rPr>
          <w:t xml:space="preserve"> </w:t>
        </w:r>
      </w:hyperlink>
    </w:p>
    <w:tbl>
      <w:tblPr>
        <w:tblStyle w:val="TableGrid"/>
        <w:tblW w:w="10846" w:type="dxa"/>
        <w:tblInd w:w="4" w:type="dxa"/>
        <w:tblCellMar>
          <w:top w:w="5" w:type="dxa"/>
          <w:left w:w="104" w:type="dxa"/>
        </w:tblCellMar>
        <w:tblLook w:val="04A0" w:firstRow="1" w:lastRow="0" w:firstColumn="1" w:lastColumn="0" w:noHBand="0" w:noVBand="1"/>
      </w:tblPr>
      <w:tblGrid>
        <w:gridCol w:w="1707"/>
        <w:gridCol w:w="2889"/>
        <w:gridCol w:w="4930"/>
        <w:gridCol w:w="1320"/>
      </w:tblGrid>
      <w:tr w:rsidR="00F8042A" w14:paraId="783321BA" w14:textId="77777777" w:rsidTr="00D571BB">
        <w:trPr>
          <w:trHeight w:val="636"/>
        </w:trPr>
        <w:tc>
          <w:tcPr>
            <w:tcW w:w="1707" w:type="dxa"/>
            <w:tcBorders>
              <w:top w:val="single" w:sz="3" w:space="0" w:color="000000"/>
              <w:left w:val="single" w:sz="3" w:space="0" w:color="000000"/>
              <w:bottom w:val="single" w:sz="3" w:space="0" w:color="000000"/>
              <w:right w:val="single" w:sz="3" w:space="0" w:color="000000"/>
            </w:tcBorders>
          </w:tcPr>
          <w:p w14:paraId="292837C5" w14:textId="77777777" w:rsidR="00F8042A" w:rsidRDefault="00D32616">
            <w:pPr>
              <w:ind w:left="4"/>
            </w:pPr>
            <w:r>
              <w:rPr>
                <w:rFonts w:ascii="Arial" w:eastAsia="Arial" w:hAnsi="Arial" w:cs="Arial"/>
              </w:rPr>
              <w:t xml:space="preserve"> </w:t>
            </w:r>
          </w:p>
        </w:tc>
        <w:tc>
          <w:tcPr>
            <w:tcW w:w="2889" w:type="dxa"/>
            <w:tcBorders>
              <w:top w:val="single" w:sz="3" w:space="0" w:color="000000"/>
              <w:left w:val="single" w:sz="3" w:space="0" w:color="000000"/>
              <w:bottom w:val="single" w:sz="3" w:space="0" w:color="000000"/>
              <w:right w:val="single" w:sz="3" w:space="0" w:color="000000"/>
            </w:tcBorders>
          </w:tcPr>
          <w:p w14:paraId="06F04F78" w14:textId="77777777" w:rsidR="00F8042A" w:rsidRDefault="00D32616">
            <w:pPr>
              <w:ind w:right="112"/>
              <w:jc w:val="center"/>
            </w:pPr>
            <w:r>
              <w:rPr>
                <w:rFonts w:ascii="Arial" w:eastAsia="Arial" w:hAnsi="Arial" w:cs="Arial"/>
                <w:b/>
              </w:rPr>
              <w:t xml:space="preserve">Skills concept </w:t>
            </w:r>
          </w:p>
        </w:tc>
        <w:tc>
          <w:tcPr>
            <w:tcW w:w="4930" w:type="dxa"/>
            <w:tcBorders>
              <w:top w:val="single" w:sz="3" w:space="0" w:color="000000"/>
              <w:left w:val="single" w:sz="3" w:space="0" w:color="000000"/>
              <w:bottom w:val="single" w:sz="3" w:space="0" w:color="000000"/>
              <w:right w:val="single" w:sz="3" w:space="0" w:color="000000"/>
            </w:tcBorders>
          </w:tcPr>
          <w:p w14:paraId="154E8FFF" w14:textId="77777777" w:rsidR="006B305D" w:rsidRDefault="00D32616">
            <w:pPr>
              <w:ind w:left="339" w:right="334"/>
              <w:jc w:val="center"/>
              <w:rPr>
                <w:rFonts w:ascii="Arial" w:eastAsia="Arial" w:hAnsi="Arial" w:cs="Arial"/>
                <w:b/>
              </w:rPr>
            </w:pPr>
            <w:r>
              <w:rPr>
                <w:rFonts w:ascii="Arial" w:eastAsia="Arial" w:hAnsi="Arial" w:cs="Arial"/>
                <w:b/>
              </w:rPr>
              <w:t xml:space="preserve">Spelling pattern word examples  </w:t>
            </w:r>
          </w:p>
          <w:p w14:paraId="4C256C56" w14:textId="01F6EC41" w:rsidR="00F8042A" w:rsidRDefault="00D32616">
            <w:pPr>
              <w:ind w:left="339" w:right="334"/>
              <w:jc w:val="center"/>
            </w:pPr>
            <w:r>
              <w:rPr>
                <w:rFonts w:ascii="Arial" w:eastAsia="Arial" w:hAnsi="Arial" w:cs="Arial"/>
              </w:rPr>
              <w:t xml:space="preserve">(7 of these words will be selected) </w:t>
            </w:r>
          </w:p>
        </w:tc>
        <w:tc>
          <w:tcPr>
            <w:tcW w:w="1320" w:type="dxa"/>
            <w:tcBorders>
              <w:top w:val="single" w:sz="3" w:space="0" w:color="000000"/>
              <w:left w:val="single" w:sz="3" w:space="0" w:color="000000"/>
              <w:bottom w:val="single" w:sz="3" w:space="0" w:color="000000"/>
              <w:right w:val="single" w:sz="3" w:space="0" w:color="000000"/>
            </w:tcBorders>
          </w:tcPr>
          <w:p w14:paraId="52B9EC7E" w14:textId="77777777" w:rsidR="00F8042A" w:rsidRDefault="004F67A7">
            <w:pPr>
              <w:spacing w:after="4" w:line="239" w:lineRule="auto"/>
              <w:ind w:left="23" w:right="71"/>
              <w:jc w:val="center"/>
            </w:pPr>
            <w:r>
              <w:rPr>
                <w:rFonts w:ascii="Arial" w:eastAsia="Arial" w:hAnsi="Arial" w:cs="Arial"/>
                <w:b/>
              </w:rPr>
              <w:t>HFW</w:t>
            </w:r>
          </w:p>
          <w:p w14:paraId="41B28207" w14:textId="77777777" w:rsidR="00F8042A" w:rsidRDefault="00D32616">
            <w:pPr>
              <w:ind w:right="108"/>
              <w:jc w:val="center"/>
            </w:pPr>
            <w:r>
              <w:rPr>
                <w:rFonts w:ascii="Arial" w:eastAsia="Arial" w:hAnsi="Arial" w:cs="Arial"/>
              </w:rPr>
              <w:t xml:space="preserve">(3 words) </w:t>
            </w:r>
          </w:p>
        </w:tc>
      </w:tr>
      <w:tr w:rsidR="002F5034" w14:paraId="3573489A" w14:textId="77777777" w:rsidTr="00D571BB">
        <w:trPr>
          <w:trHeight w:val="2183"/>
        </w:trPr>
        <w:tc>
          <w:tcPr>
            <w:tcW w:w="1707" w:type="dxa"/>
            <w:tcBorders>
              <w:top w:val="single" w:sz="3" w:space="0" w:color="000000"/>
              <w:left w:val="single" w:sz="3" w:space="0" w:color="000000"/>
              <w:bottom w:val="single" w:sz="3" w:space="0" w:color="000000"/>
              <w:right w:val="single" w:sz="3" w:space="0" w:color="000000"/>
            </w:tcBorders>
          </w:tcPr>
          <w:p w14:paraId="5F6C20FF" w14:textId="03C8173D" w:rsidR="002F5034" w:rsidRDefault="002F5034">
            <w:pPr>
              <w:ind w:left="4"/>
              <w:rPr>
                <w:rFonts w:ascii="Arial" w:eastAsia="Arial" w:hAnsi="Arial" w:cs="Arial"/>
              </w:rPr>
            </w:pPr>
            <w:r>
              <w:rPr>
                <w:rFonts w:ascii="Arial" w:eastAsia="Arial" w:hAnsi="Arial" w:cs="Arial"/>
                <w:b/>
              </w:rPr>
              <w:t>QTR 3 Week 1</w:t>
            </w:r>
          </w:p>
        </w:tc>
        <w:tc>
          <w:tcPr>
            <w:tcW w:w="2889" w:type="dxa"/>
            <w:tcBorders>
              <w:top w:val="single" w:sz="3" w:space="0" w:color="000000"/>
              <w:left w:val="single" w:sz="3" w:space="0" w:color="000000"/>
              <w:bottom w:val="single" w:sz="3" w:space="0" w:color="000000"/>
              <w:right w:val="single" w:sz="3" w:space="0" w:color="000000"/>
            </w:tcBorders>
          </w:tcPr>
          <w:p w14:paraId="523ACC0C" w14:textId="57B2C0E3" w:rsidR="002F5034" w:rsidRDefault="00417BAA" w:rsidP="00417BAA">
            <w:pPr>
              <w:ind w:right="112"/>
              <w:rPr>
                <w:rFonts w:ascii="Arial" w:eastAsia="Arial" w:hAnsi="Arial" w:cs="Arial"/>
                <w:b/>
              </w:rPr>
            </w:pPr>
            <w:r>
              <w:rPr>
                <w:rFonts w:ascii="Arial" w:eastAsia="Times New Roman" w:hAnsi="Arial" w:cs="Arial"/>
                <w:szCs w:val="24"/>
              </w:rPr>
              <w:t xml:space="preserve">Reading and spelling </w:t>
            </w:r>
            <w:r w:rsidR="002F5034" w:rsidRPr="00BE5947">
              <w:rPr>
                <w:rFonts w:ascii="Arial" w:eastAsia="Times New Roman" w:hAnsi="Arial" w:cs="Arial"/>
                <w:szCs w:val="24"/>
              </w:rPr>
              <w:t xml:space="preserve">words with suffix –ed and </w:t>
            </w:r>
            <w:r>
              <w:rPr>
                <w:rFonts w:ascii="Arial" w:eastAsia="Times New Roman" w:hAnsi="Arial" w:cs="Arial"/>
                <w:szCs w:val="24"/>
              </w:rPr>
              <w:t xml:space="preserve"> </w:t>
            </w:r>
            <w:r w:rsidR="002F5034" w:rsidRPr="00BE5947">
              <w:rPr>
                <w:rFonts w:ascii="Arial" w:eastAsia="Times New Roman" w:hAnsi="Arial" w:cs="Arial"/>
                <w:i/>
                <w:szCs w:val="24"/>
              </w:rPr>
              <w:t>-</w:t>
            </w:r>
            <w:r w:rsidR="002F5034" w:rsidRPr="00BE5947">
              <w:rPr>
                <w:rFonts w:ascii="Arial" w:eastAsia="Times New Roman" w:hAnsi="Arial" w:cs="Arial"/>
                <w:szCs w:val="24"/>
              </w:rPr>
              <w:t>ing with unchanging base words</w:t>
            </w:r>
          </w:p>
        </w:tc>
        <w:tc>
          <w:tcPr>
            <w:tcW w:w="4930" w:type="dxa"/>
            <w:tcBorders>
              <w:top w:val="single" w:sz="3" w:space="0" w:color="000000"/>
              <w:left w:val="single" w:sz="3" w:space="0" w:color="000000"/>
              <w:bottom w:val="single" w:sz="3" w:space="0" w:color="000000"/>
              <w:right w:val="single" w:sz="3" w:space="0" w:color="000000"/>
            </w:tcBorders>
          </w:tcPr>
          <w:p w14:paraId="34B2DA67" w14:textId="016169BB" w:rsidR="002F5034" w:rsidRPr="00CB133B" w:rsidRDefault="002F5034" w:rsidP="007F15B0">
            <w:pPr>
              <w:spacing w:line="259" w:lineRule="auto"/>
              <w:rPr>
                <w:rFonts w:ascii="Arial" w:eastAsiaTheme="minorHAnsi" w:hAnsi="Arial" w:cs="Arial"/>
                <w:b/>
                <w:color w:val="auto"/>
              </w:rPr>
            </w:pPr>
            <w:r w:rsidRPr="002F5034">
              <w:rPr>
                <w:rFonts w:ascii="Arial" w:eastAsiaTheme="minorHAnsi" w:hAnsi="Arial" w:cs="Arial"/>
                <w:b/>
                <w:color w:val="auto"/>
              </w:rPr>
              <w:t xml:space="preserve">**switch –ed or –ing with any base word </w:t>
            </w:r>
            <w:r w:rsidRPr="002F5034">
              <w:rPr>
                <w:rFonts w:ascii="Arial" w:eastAsiaTheme="minorHAnsi" w:hAnsi="Arial" w:cs="Arial"/>
                <w:color w:val="auto"/>
              </w:rPr>
              <w:t>buzzed filled yelled landed blinked jumped stamped rested twisted kicked boxed fixed asked hunted hel</w:t>
            </w:r>
            <w:r w:rsidR="008F76F5">
              <w:rPr>
                <w:rFonts w:ascii="Arial" w:eastAsiaTheme="minorHAnsi" w:hAnsi="Arial" w:cs="Arial"/>
                <w:color w:val="auto"/>
              </w:rPr>
              <w:t>ped called wished</w:t>
            </w:r>
            <w:r w:rsidRPr="002F5034">
              <w:rPr>
                <w:rFonts w:ascii="Arial" w:eastAsiaTheme="minorHAnsi" w:hAnsi="Arial" w:cs="Arial"/>
                <w:color w:val="auto"/>
              </w:rPr>
              <w:t xml:space="preserve"> crashed thrilled chilled picked drilling parking stacking ending drinking standing brushing crushing </w:t>
            </w:r>
            <w:r w:rsidR="00EC2BE4">
              <w:rPr>
                <w:rFonts w:ascii="Arial" w:eastAsiaTheme="minorHAnsi" w:hAnsi="Arial" w:cs="Arial"/>
                <w:color w:val="auto"/>
              </w:rPr>
              <w:t xml:space="preserve">drifting </w:t>
            </w:r>
            <w:r w:rsidRPr="002F5034">
              <w:rPr>
                <w:rFonts w:ascii="Arial" w:eastAsiaTheme="minorHAnsi" w:hAnsi="Arial" w:cs="Arial"/>
                <w:color w:val="auto"/>
              </w:rPr>
              <w:t xml:space="preserve"> banging thinking spanking thanking chunking selling marching</w:t>
            </w:r>
          </w:p>
        </w:tc>
        <w:tc>
          <w:tcPr>
            <w:tcW w:w="1320" w:type="dxa"/>
            <w:tcBorders>
              <w:top w:val="single" w:sz="3" w:space="0" w:color="000000"/>
              <w:left w:val="single" w:sz="3" w:space="0" w:color="000000"/>
              <w:bottom w:val="single" w:sz="3" w:space="0" w:color="000000"/>
              <w:right w:val="single" w:sz="3" w:space="0" w:color="000000"/>
            </w:tcBorders>
          </w:tcPr>
          <w:p w14:paraId="5646B777" w14:textId="77777777" w:rsidR="00E33294" w:rsidRDefault="00E33294" w:rsidP="00E33294">
            <w:pPr>
              <w:spacing w:after="4" w:line="239" w:lineRule="auto"/>
              <w:ind w:left="23" w:right="71"/>
              <w:jc w:val="center"/>
              <w:rPr>
                <w:rFonts w:ascii="Arial" w:eastAsia="Arial" w:hAnsi="Arial" w:cs="Arial"/>
              </w:rPr>
            </w:pPr>
          </w:p>
          <w:p w14:paraId="632E6702" w14:textId="32190B34" w:rsidR="002F5034" w:rsidRPr="00E33294" w:rsidRDefault="00E33294" w:rsidP="00E33294">
            <w:pPr>
              <w:spacing w:after="4" w:line="239" w:lineRule="auto"/>
              <w:ind w:left="23" w:right="71"/>
              <w:jc w:val="center"/>
              <w:rPr>
                <w:rFonts w:ascii="Arial" w:eastAsia="Arial" w:hAnsi="Arial" w:cs="Arial"/>
              </w:rPr>
            </w:pPr>
            <w:r w:rsidRPr="00E33294">
              <w:rPr>
                <w:rFonts w:ascii="Arial" w:eastAsia="Arial" w:hAnsi="Arial" w:cs="Arial"/>
              </w:rPr>
              <w:t>about</w:t>
            </w:r>
          </w:p>
          <w:p w14:paraId="43FEFBD6" w14:textId="0667D589" w:rsidR="002F5034" w:rsidRPr="00E33294" w:rsidRDefault="00E33294" w:rsidP="00E33294">
            <w:pPr>
              <w:spacing w:after="4" w:line="239" w:lineRule="auto"/>
              <w:ind w:left="23" w:right="71"/>
              <w:jc w:val="center"/>
              <w:rPr>
                <w:rFonts w:ascii="Arial" w:eastAsia="Arial" w:hAnsi="Arial" w:cs="Arial"/>
              </w:rPr>
            </w:pPr>
            <w:r w:rsidRPr="00E33294">
              <w:rPr>
                <w:rFonts w:ascii="Arial" w:eastAsia="Arial" w:hAnsi="Arial" w:cs="Arial"/>
              </w:rPr>
              <w:t>again</w:t>
            </w:r>
          </w:p>
          <w:p w14:paraId="4C71666D" w14:textId="018C3939" w:rsidR="002F5034" w:rsidRPr="00E33294" w:rsidRDefault="00E33294" w:rsidP="00E33294">
            <w:pPr>
              <w:spacing w:after="4" w:line="239" w:lineRule="auto"/>
              <w:ind w:left="23" w:right="71"/>
              <w:jc w:val="center"/>
              <w:rPr>
                <w:rFonts w:ascii="Arial" w:eastAsia="Arial" w:hAnsi="Arial" w:cs="Arial"/>
                <w:b/>
              </w:rPr>
            </w:pPr>
            <w:r w:rsidRPr="00E33294">
              <w:rPr>
                <w:rFonts w:ascii="Arial" w:eastAsia="Arial" w:hAnsi="Arial" w:cs="Arial"/>
              </w:rPr>
              <w:t>around</w:t>
            </w:r>
          </w:p>
        </w:tc>
      </w:tr>
      <w:tr w:rsidR="002F5034" w14:paraId="0F50C276" w14:textId="77777777" w:rsidTr="00D571BB">
        <w:trPr>
          <w:trHeight w:val="785"/>
        </w:trPr>
        <w:tc>
          <w:tcPr>
            <w:tcW w:w="1707" w:type="dxa"/>
            <w:tcBorders>
              <w:top w:val="single" w:sz="3" w:space="0" w:color="000000"/>
              <w:left w:val="single" w:sz="3" w:space="0" w:color="000000"/>
              <w:bottom w:val="single" w:sz="3" w:space="0" w:color="000000"/>
              <w:right w:val="single" w:sz="3" w:space="0" w:color="000000"/>
            </w:tcBorders>
          </w:tcPr>
          <w:p w14:paraId="2CA9FDA8" w14:textId="3C808A67" w:rsidR="002F5034" w:rsidRPr="00EC2BE4" w:rsidRDefault="002F5034">
            <w:pPr>
              <w:ind w:left="4"/>
              <w:rPr>
                <w:rFonts w:ascii="Arial" w:eastAsia="Arial" w:hAnsi="Arial" w:cs="Arial"/>
                <w:b/>
              </w:rPr>
            </w:pPr>
            <w:r w:rsidRPr="00EC2BE4">
              <w:rPr>
                <w:rFonts w:ascii="Arial" w:eastAsia="Arial" w:hAnsi="Arial" w:cs="Arial"/>
                <w:b/>
              </w:rPr>
              <w:t>QTR 3 week 2</w:t>
            </w:r>
          </w:p>
        </w:tc>
        <w:tc>
          <w:tcPr>
            <w:tcW w:w="2889" w:type="dxa"/>
            <w:tcBorders>
              <w:top w:val="single" w:sz="3" w:space="0" w:color="000000"/>
              <w:left w:val="single" w:sz="3" w:space="0" w:color="000000"/>
              <w:bottom w:val="single" w:sz="3" w:space="0" w:color="000000"/>
              <w:right w:val="single" w:sz="3" w:space="0" w:color="000000"/>
            </w:tcBorders>
          </w:tcPr>
          <w:p w14:paraId="1074D221" w14:textId="0EBF3976" w:rsidR="002F5034" w:rsidRPr="00CB133B" w:rsidRDefault="002F5034" w:rsidP="00E33294">
            <w:pPr>
              <w:spacing w:after="4" w:line="239" w:lineRule="auto"/>
              <w:rPr>
                <w:rFonts w:ascii="Arial" w:eastAsia="Arial" w:hAnsi="Arial" w:cs="Arial"/>
              </w:rPr>
            </w:pPr>
            <w:r>
              <w:rPr>
                <w:rFonts w:ascii="Arial" w:eastAsia="Arial" w:hAnsi="Arial" w:cs="Arial"/>
              </w:rPr>
              <w:t>Reading and spelling words with three letter blends (e.g</w:t>
            </w:r>
            <w:r w:rsidR="00CB133B">
              <w:rPr>
                <w:rFonts w:ascii="Arial" w:eastAsia="Arial" w:hAnsi="Arial" w:cs="Arial"/>
                <w:i/>
              </w:rPr>
              <w:t>.</w:t>
            </w:r>
            <w:r>
              <w:rPr>
                <w:rFonts w:ascii="Arial" w:eastAsia="Arial" w:hAnsi="Arial" w:cs="Arial"/>
                <w:i/>
              </w:rPr>
              <w:t xml:space="preserve"> spr-</w:t>
            </w:r>
            <w:r w:rsidR="00CB133B">
              <w:rPr>
                <w:rFonts w:ascii="Arial" w:eastAsia="Arial" w:hAnsi="Arial" w:cs="Arial"/>
              </w:rPr>
              <w:t>,</w:t>
            </w:r>
            <w:r>
              <w:rPr>
                <w:rFonts w:ascii="Arial" w:eastAsia="Arial" w:hAnsi="Arial" w:cs="Arial"/>
                <w:i/>
              </w:rPr>
              <w:t>str-</w:t>
            </w:r>
            <w:r w:rsidR="00CB133B">
              <w:rPr>
                <w:rFonts w:ascii="Arial" w:eastAsia="Arial" w:hAnsi="Arial" w:cs="Arial"/>
              </w:rPr>
              <w:t>,</w:t>
            </w:r>
            <w:r>
              <w:rPr>
                <w:rFonts w:ascii="Arial" w:eastAsia="Arial" w:hAnsi="Arial" w:cs="Arial"/>
                <w:i/>
              </w:rPr>
              <w:t>scr-</w:t>
            </w:r>
            <w:r>
              <w:rPr>
                <w:rFonts w:ascii="Arial" w:eastAsia="Arial" w:hAnsi="Arial" w:cs="Arial"/>
              </w:rPr>
              <w:t xml:space="preserve">, </w:t>
            </w:r>
            <w:r>
              <w:rPr>
                <w:rFonts w:ascii="Arial" w:eastAsia="Arial" w:hAnsi="Arial" w:cs="Arial"/>
                <w:i/>
              </w:rPr>
              <w:t>spl-</w:t>
            </w:r>
            <w:r>
              <w:rPr>
                <w:rFonts w:ascii="Arial" w:eastAsia="Arial" w:hAnsi="Arial" w:cs="Arial"/>
              </w:rPr>
              <w:t xml:space="preserve">) </w:t>
            </w:r>
          </w:p>
        </w:tc>
        <w:tc>
          <w:tcPr>
            <w:tcW w:w="4930" w:type="dxa"/>
            <w:tcBorders>
              <w:top w:val="single" w:sz="3" w:space="0" w:color="000000"/>
              <w:left w:val="single" w:sz="3" w:space="0" w:color="000000"/>
              <w:bottom w:val="single" w:sz="3" w:space="0" w:color="000000"/>
              <w:right w:val="single" w:sz="3" w:space="0" w:color="000000"/>
            </w:tcBorders>
          </w:tcPr>
          <w:p w14:paraId="6CADE306" w14:textId="7E63B74F" w:rsidR="002F5034" w:rsidRPr="002F5034" w:rsidRDefault="002F5034" w:rsidP="002F5034">
            <w:pPr>
              <w:rPr>
                <w:rFonts w:ascii="Arial" w:eastAsiaTheme="minorHAnsi" w:hAnsi="Arial" w:cs="Arial"/>
                <w:b/>
                <w:color w:val="auto"/>
              </w:rPr>
            </w:pPr>
            <w:r>
              <w:rPr>
                <w:rFonts w:ascii="Arial" w:eastAsia="Arial" w:hAnsi="Arial" w:cs="Arial"/>
              </w:rPr>
              <w:t xml:space="preserve">sprig sprint strap strip strand struck strut strum strict scram scrap scrimp scrub splash splat split splint  </w:t>
            </w:r>
          </w:p>
        </w:tc>
        <w:tc>
          <w:tcPr>
            <w:tcW w:w="1320" w:type="dxa"/>
            <w:tcBorders>
              <w:top w:val="single" w:sz="3" w:space="0" w:color="000000"/>
              <w:left w:val="single" w:sz="3" w:space="0" w:color="000000"/>
              <w:bottom w:val="single" w:sz="3" w:space="0" w:color="000000"/>
              <w:right w:val="single" w:sz="3" w:space="0" w:color="000000"/>
            </w:tcBorders>
          </w:tcPr>
          <w:p w14:paraId="2625FAC9" w14:textId="119185E2" w:rsidR="00EC2BE4" w:rsidRPr="00E33294" w:rsidRDefault="00E33294" w:rsidP="00E33294">
            <w:pPr>
              <w:spacing w:after="4" w:line="239" w:lineRule="auto"/>
              <w:ind w:left="23" w:right="71"/>
              <w:jc w:val="center"/>
              <w:rPr>
                <w:rFonts w:ascii="Arial" w:eastAsia="Arial" w:hAnsi="Arial" w:cs="Arial"/>
              </w:rPr>
            </w:pPr>
            <w:r w:rsidRPr="00E33294">
              <w:rPr>
                <w:rFonts w:ascii="Arial" w:eastAsia="Arial" w:hAnsi="Arial" w:cs="Arial"/>
              </w:rPr>
              <w:t>because called</w:t>
            </w:r>
          </w:p>
          <w:p w14:paraId="65EB4F5E" w14:textId="331E9E24" w:rsidR="002F5034" w:rsidRPr="00E33294" w:rsidRDefault="00E33294" w:rsidP="00E33294">
            <w:pPr>
              <w:spacing w:after="4" w:line="239" w:lineRule="auto"/>
              <w:ind w:left="23" w:right="71"/>
              <w:jc w:val="center"/>
              <w:rPr>
                <w:rFonts w:ascii="Arial" w:eastAsia="Arial" w:hAnsi="Arial" w:cs="Arial"/>
              </w:rPr>
            </w:pPr>
            <w:r w:rsidRPr="00E33294">
              <w:rPr>
                <w:rFonts w:ascii="Arial" w:eastAsia="Arial" w:hAnsi="Arial" w:cs="Arial"/>
              </w:rPr>
              <w:t>know</w:t>
            </w:r>
          </w:p>
        </w:tc>
      </w:tr>
      <w:tr w:rsidR="00F8042A" w14:paraId="001EFA6C" w14:textId="77777777" w:rsidTr="00D571BB">
        <w:trPr>
          <w:trHeight w:val="811"/>
        </w:trPr>
        <w:tc>
          <w:tcPr>
            <w:tcW w:w="1707" w:type="dxa"/>
            <w:tcBorders>
              <w:top w:val="single" w:sz="3" w:space="0" w:color="000000"/>
              <w:left w:val="single" w:sz="3" w:space="0" w:color="000000"/>
              <w:bottom w:val="single" w:sz="3" w:space="0" w:color="000000"/>
              <w:right w:val="single" w:sz="3" w:space="0" w:color="000000"/>
            </w:tcBorders>
          </w:tcPr>
          <w:p w14:paraId="5CA1DEF2" w14:textId="1BA4137C" w:rsidR="00F8042A" w:rsidRPr="00EC2BE4" w:rsidRDefault="00EC2BE4">
            <w:pPr>
              <w:ind w:left="4"/>
              <w:jc w:val="both"/>
              <w:rPr>
                <w:rFonts w:ascii="Arial" w:hAnsi="Arial" w:cs="Arial"/>
                <w:b/>
              </w:rPr>
            </w:pPr>
            <w:r w:rsidRPr="00EC2BE4">
              <w:rPr>
                <w:rFonts w:ascii="Arial" w:hAnsi="Arial" w:cs="Arial"/>
                <w:b/>
              </w:rPr>
              <w:t>QTR 3 week 3</w:t>
            </w:r>
          </w:p>
        </w:tc>
        <w:tc>
          <w:tcPr>
            <w:tcW w:w="2889" w:type="dxa"/>
            <w:tcBorders>
              <w:top w:val="single" w:sz="3" w:space="0" w:color="000000"/>
              <w:left w:val="single" w:sz="3" w:space="0" w:color="000000"/>
              <w:bottom w:val="single" w:sz="3" w:space="0" w:color="000000"/>
              <w:right w:val="single" w:sz="3" w:space="0" w:color="000000"/>
            </w:tcBorders>
          </w:tcPr>
          <w:p w14:paraId="38A85159" w14:textId="44F05841" w:rsidR="00F8042A" w:rsidRDefault="00D32616" w:rsidP="00EC2BE4">
            <w:pPr>
              <w:spacing w:after="4" w:line="239" w:lineRule="auto"/>
              <w:ind w:right="51"/>
            </w:pPr>
            <w:r>
              <w:rPr>
                <w:rFonts w:ascii="Arial" w:eastAsia="Arial" w:hAnsi="Arial" w:cs="Arial"/>
                <w:i/>
              </w:rPr>
              <w:t xml:space="preserve"> </w:t>
            </w:r>
            <w:r w:rsidR="00EC2BE4">
              <w:rPr>
                <w:rFonts w:ascii="Arial" w:eastAsia="Arial" w:hAnsi="Arial" w:cs="Arial"/>
              </w:rPr>
              <w:t xml:space="preserve">Reading and spelling words with digraph blends (e.g., </w:t>
            </w:r>
            <w:r w:rsidR="00EC2BE4">
              <w:rPr>
                <w:rFonts w:ascii="Arial" w:eastAsia="Arial" w:hAnsi="Arial" w:cs="Arial"/>
                <w:i/>
              </w:rPr>
              <w:t>-nch</w:t>
            </w:r>
            <w:r w:rsidR="00EC2BE4">
              <w:rPr>
                <w:rFonts w:ascii="Arial" w:eastAsia="Arial" w:hAnsi="Arial" w:cs="Arial"/>
              </w:rPr>
              <w:t xml:space="preserve">, </w:t>
            </w:r>
            <w:r w:rsidR="00EC2BE4">
              <w:rPr>
                <w:rFonts w:ascii="Arial" w:eastAsia="Arial" w:hAnsi="Arial" w:cs="Arial"/>
                <w:i/>
              </w:rPr>
              <w:t>shr-</w:t>
            </w:r>
            <w:r w:rsidR="00CB133B">
              <w:rPr>
                <w:rFonts w:ascii="Arial" w:eastAsia="Arial" w:hAnsi="Arial" w:cs="Arial"/>
              </w:rPr>
              <w:t>,</w:t>
            </w:r>
            <w:r w:rsidR="00EC2BE4">
              <w:rPr>
                <w:rFonts w:ascii="Arial" w:eastAsia="Arial" w:hAnsi="Arial" w:cs="Arial"/>
                <w:i/>
              </w:rPr>
              <w:t xml:space="preserve"> thr-</w:t>
            </w:r>
            <w:r w:rsidR="00EC2BE4">
              <w:rPr>
                <w:rFonts w:ascii="Arial" w:eastAsia="Arial" w:hAnsi="Arial" w:cs="Arial"/>
              </w:rPr>
              <w:t xml:space="preserve">, </w:t>
            </w:r>
            <w:r w:rsidR="00EC2BE4">
              <w:rPr>
                <w:rFonts w:ascii="Arial" w:eastAsia="Arial" w:hAnsi="Arial" w:cs="Arial"/>
                <w:i/>
              </w:rPr>
              <w:t>squ-</w:t>
            </w:r>
            <w:r w:rsidR="00EC2BE4">
              <w:rPr>
                <w:rFonts w:ascii="Arial" w:eastAsia="Arial" w:hAnsi="Arial" w:cs="Arial"/>
              </w:rPr>
              <w:t xml:space="preserve">) </w:t>
            </w:r>
          </w:p>
        </w:tc>
        <w:tc>
          <w:tcPr>
            <w:tcW w:w="4930" w:type="dxa"/>
            <w:tcBorders>
              <w:top w:val="single" w:sz="3" w:space="0" w:color="000000"/>
              <w:left w:val="single" w:sz="3" w:space="0" w:color="000000"/>
              <w:bottom w:val="single" w:sz="3" w:space="0" w:color="000000"/>
              <w:right w:val="single" w:sz="3" w:space="0" w:color="000000"/>
            </w:tcBorders>
          </w:tcPr>
          <w:p w14:paraId="2C459C0C" w14:textId="66925588" w:rsidR="00F8042A" w:rsidRDefault="00EC2BE4">
            <w:r>
              <w:rPr>
                <w:rFonts w:ascii="Arial" w:eastAsia="Arial" w:hAnsi="Arial" w:cs="Arial"/>
              </w:rPr>
              <w:t xml:space="preserve">bench French lunch bunch ranch inch Grinch punch quench shred shrug shrub shrimp thrash throb thrust squid squish  </w:t>
            </w:r>
          </w:p>
        </w:tc>
        <w:tc>
          <w:tcPr>
            <w:tcW w:w="1320" w:type="dxa"/>
            <w:tcBorders>
              <w:top w:val="single" w:sz="3" w:space="0" w:color="000000"/>
              <w:left w:val="single" w:sz="3" w:space="0" w:color="000000"/>
              <w:bottom w:val="single" w:sz="3" w:space="0" w:color="000000"/>
              <w:right w:val="single" w:sz="3" w:space="0" w:color="000000"/>
            </w:tcBorders>
          </w:tcPr>
          <w:p w14:paraId="62A02E1E" w14:textId="44A0A975" w:rsidR="00EC2BE4" w:rsidRPr="00E33294" w:rsidRDefault="00E33294" w:rsidP="00E33294">
            <w:pPr>
              <w:ind w:left="270" w:right="317"/>
              <w:jc w:val="center"/>
              <w:rPr>
                <w:rFonts w:ascii="Arial" w:eastAsia="Arial" w:hAnsi="Arial" w:cs="Arial"/>
              </w:rPr>
            </w:pPr>
            <w:r w:rsidRPr="00E33294">
              <w:rPr>
                <w:rFonts w:ascii="Arial" w:eastAsia="Arial" w:hAnsi="Arial" w:cs="Arial"/>
              </w:rPr>
              <w:t>family</w:t>
            </w:r>
          </w:p>
          <w:p w14:paraId="69DEA6AA" w14:textId="16C9E61A" w:rsidR="00EC2BE4" w:rsidRPr="00E33294" w:rsidRDefault="00E33294" w:rsidP="00E33294">
            <w:pPr>
              <w:ind w:left="270" w:right="317"/>
              <w:jc w:val="center"/>
              <w:rPr>
                <w:rFonts w:ascii="Arial" w:eastAsia="Arial" w:hAnsi="Arial" w:cs="Arial"/>
              </w:rPr>
            </w:pPr>
            <w:r w:rsidRPr="00E33294">
              <w:rPr>
                <w:rFonts w:ascii="Arial" w:eastAsia="Arial" w:hAnsi="Arial" w:cs="Arial"/>
              </w:rPr>
              <w:t>friend</w:t>
            </w:r>
          </w:p>
          <w:p w14:paraId="273A3C10" w14:textId="5A8D335C" w:rsidR="00F8042A" w:rsidRPr="00E33294" w:rsidRDefault="00E33294" w:rsidP="00E33294">
            <w:pPr>
              <w:ind w:left="270" w:right="317"/>
              <w:jc w:val="center"/>
              <w:rPr>
                <w:rFonts w:ascii="Arial" w:hAnsi="Arial" w:cs="Arial"/>
              </w:rPr>
            </w:pPr>
            <w:r w:rsidRPr="00E33294">
              <w:rPr>
                <w:rFonts w:ascii="Arial" w:eastAsia="Arial" w:hAnsi="Arial" w:cs="Arial"/>
              </w:rPr>
              <w:t>once</w:t>
            </w:r>
          </w:p>
        </w:tc>
      </w:tr>
      <w:tr w:rsidR="00F8042A" w14:paraId="6EAD5EF5" w14:textId="77777777" w:rsidTr="00D571BB">
        <w:trPr>
          <w:trHeight w:val="980"/>
        </w:trPr>
        <w:tc>
          <w:tcPr>
            <w:tcW w:w="1707" w:type="dxa"/>
            <w:tcBorders>
              <w:top w:val="single" w:sz="3" w:space="0" w:color="000000"/>
              <w:left w:val="single" w:sz="3" w:space="0" w:color="000000"/>
              <w:bottom w:val="single" w:sz="3" w:space="0" w:color="000000"/>
              <w:right w:val="single" w:sz="3" w:space="0" w:color="000000"/>
            </w:tcBorders>
          </w:tcPr>
          <w:p w14:paraId="3F79B516" w14:textId="57C29291" w:rsidR="00F8042A" w:rsidRPr="00EC2BE4" w:rsidRDefault="00EC2BE4">
            <w:pPr>
              <w:ind w:left="4"/>
              <w:jc w:val="both"/>
              <w:rPr>
                <w:rFonts w:ascii="Arial" w:hAnsi="Arial" w:cs="Arial"/>
              </w:rPr>
            </w:pPr>
            <w:r w:rsidRPr="00EC2BE4">
              <w:rPr>
                <w:rFonts w:ascii="Arial" w:eastAsia="Arial" w:hAnsi="Arial" w:cs="Arial"/>
                <w:b/>
              </w:rPr>
              <w:t>QTR 3 Week 4</w:t>
            </w:r>
            <w:r w:rsidR="00D32616" w:rsidRPr="00EC2BE4">
              <w:rPr>
                <w:rFonts w:ascii="Arial" w:eastAsia="Arial" w:hAnsi="Arial" w:cs="Arial"/>
                <w:b/>
              </w:rPr>
              <w:t xml:space="preserve"> </w:t>
            </w:r>
          </w:p>
        </w:tc>
        <w:tc>
          <w:tcPr>
            <w:tcW w:w="2889" w:type="dxa"/>
            <w:tcBorders>
              <w:top w:val="single" w:sz="3" w:space="0" w:color="000000"/>
              <w:left w:val="single" w:sz="3" w:space="0" w:color="000000"/>
              <w:bottom w:val="single" w:sz="3" w:space="0" w:color="000000"/>
              <w:right w:val="single" w:sz="3" w:space="0" w:color="000000"/>
            </w:tcBorders>
          </w:tcPr>
          <w:p w14:paraId="0FF7ED9D" w14:textId="453CC123" w:rsidR="00F8042A" w:rsidRDefault="00EC2BE4">
            <w:r>
              <w:rPr>
                <w:rFonts w:ascii="Arial" w:eastAsia="Arial" w:hAnsi="Arial" w:cs="Arial"/>
              </w:rPr>
              <w:t>Reading and spelling words with blends, digraphs, and digraph blends</w:t>
            </w:r>
          </w:p>
        </w:tc>
        <w:tc>
          <w:tcPr>
            <w:tcW w:w="4930" w:type="dxa"/>
            <w:tcBorders>
              <w:top w:val="single" w:sz="3" w:space="0" w:color="000000"/>
              <w:left w:val="single" w:sz="3" w:space="0" w:color="000000"/>
              <w:bottom w:val="single" w:sz="3" w:space="0" w:color="000000"/>
              <w:right w:val="single" w:sz="3" w:space="0" w:color="000000"/>
            </w:tcBorders>
          </w:tcPr>
          <w:p w14:paraId="35636B57" w14:textId="51BD753A" w:rsidR="00F8042A" w:rsidRDefault="00EC2BE4" w:rsidP="00E33294">
            <w:pPr>
              <w:spacing w:after="3"/>
              <w:ind w:right="115"/>
            </w:pPr>
            <w:r>
              <w:rPr>
                <w:rFonts w:ascii="Arial" w:eastAsia="Arial" w:hAnsi="Arial" w:cs="Arial"/>
              </w:rPr>
              <w:t xml:space="preserve">blush shaft flinch squelch squint print chant crisp shrimp craft snack slept fresh track broth brunch splash truck grasp chimp pluck branch champ black blast brick crimp clamp twist smash strength thump shelf stamp squish stomp twist thrift trench swish scrunch crash stand </w:t>
            </w:r>
          </w:p>
        </w:tc>
        <w:tc>
          <w:tcPr>
            <w:tcW w:w="1320" w:type="dxa"/>
            <w:tcBorders>
              <w:top w:val="single" w:sz="3" w:space="0" w:color="000000"/>
              <w:left w:val="single" w:sz="3" w:space="0" w:color="000000"/>
              <w:bottom w:val="single" w:sz="3" w:space="0" w:color="000000"/>
              <w:right w:val="single" w:sz="3" w:space="0" w:color="000000"/>
            </w:tcBorders>
          </w:tcPr>
          <w:p w14:paraId="7A938254" w14:textId="77777777" w:rsidR="00CB133B" w:rsidRDefault="00CB133B" w:rsidP="00E33294">
            <w:pPr>
              <w:ind w:left="239" w:right="226"/>
              <w:jc w:val="center"/>
              <w:rPr>
                <w:rFonts w:ascii="Arial" w:hAnsi="Arial" w:cs="Arial"/>
              </w:rPr>
            </w:pPr>
          </w:p>
          <w:p w14:paraId="766C0E4A" w14:textId="57D7B5C8" w:rsidR="00F8042A" w:rsidRPr="00E33294" w:rsidRDefault="00E33294" w:rsidP="00E33294">
            <w:pPr>
              <w:ind w:left="239" w:right="226"/>
              <w:jc w:val="center"/>
              <w:rPr>
                <w:rFonts w:ascii="Arial" w:hAnsi="Arial" w:cs="Arial"/>
              </w:rPr>
            </w:pPr>
            <w:r w:rsidRPr="00E33294">
              <w:rPr>
                <w:rFonts w:ascii="Arial" w:hAnsi="Arial" w:cs="Arial"/>
              </w:rPr>
              <w:t>people</w:t>
            </w:r>
          </w:p>
          <w:p w14:paraId="6BF14C01" w14:textId="02F4B657" w:rsidR="00EC2BE4" w:rsidRPr="00E33294" w:rsidRDefault="00E33294" w:rsidP="00E33294">
            <w:pPr>
              <w:ind w:left="239" w:right="226"/>
              <w:jc w:val="center"/>
              <w:rPr>
                <w:rFonts w:ascii="Arial" w:hAnsi="Arial" w:cs="Arial"/>
              </w:rPr>
            </w:pPr>
            <w:r w:rsidRPr="00E33294">
              <w:rPr>
                <w:rFonts w:ascii="Arial" w:hAnsi="Arial" w:cs="Arial"/>
              </w:rPr>
              <w:t>through</w:t>
            </w:r>
          </w:p>
          <w:p w14:paraId="4219B123" w14:textId="098BA23E" w:rsidR="00EC2BE4" w:rsidRPr="00E33294" w:rsidRDefault="00E33294" w:rsidP="00E33294">
            <w:pPr>
              <w:ind w:left="239" w:right="226"/>
              <w:jc w:val="center"/>
              <w:rPr>
                <w:rFonts w:ascii="Arial" w:hAnsi="Arial" w:cs="Arial"/>
              </w:rPr>
            </w:pPr>
            <w:r w:rsidRPr="00E33294">
              <w:rPr>
                <w:rFonts w:ascii="Arial" w:hAnsi="Arial" w:cs="Arial"/>
              </w:rPr>
              <w:t>thought</w:t>
            </w:r>
          </w:p>
        </w:tc>
      </w:tr>
      <w:tr w:rsidR="00F8042A" w14:paraId="6D5FF4D4" w14:textId="77777777" w:rsidTr="00D571BB">
        <w:trPr>
          <w:trHeight w:val="976"/>
        </w:trPr>
        <w:tc>
          <w:tcPr>
            <w:tcW w:w="1707" w:type="dxa"/>
            <w:tcBorders>
              <w:top w:val="single" w:sz="3" w:space="0" w:color="000000"/>
              <w:left w:val="single" w:sz="3" w:space="0" w:color="000000"/>
              <w:bottom w:val="single" w:sz="3" w:space="0" w:color="000000"/>
              <w:right w:val="single" w:sz="3" w:space="0" w:color="000000"/>
            </w:tcBorders>
          </w:tcPr>
          <w:p w14:paraId="0C20D5A4" w14:textId="22FDC63D" w:rsidR="00F8042A" w:rsidRDefault="00EC2BE4">
            <w:pPr>
              <w:ind w:left="4"/>
              <w:jc w:val="both"/>
            </w:pPr>
            <w:r>
              <w:rPr>
                <w:rFonts w:ascii="Arial" w:eastAsia="Arial" w:hAnsi="Arial" w:cs="Arial"/>
                <w:b/>
              </w:rPr>
              <w:t>QTR 3 Week 5</w:t>
            </w:r>
            <w:r w:rsidR="00D32616">
              <w:rPr>
                <w:rFonts w:ascii="Arial" w:eastAsia="Arial" w:hAnsi="Arial" w:cs="Arial"/>
                <w:b/>
              </w:rPr>
              <w:t xml:space="preserve"> </w:t>
            </w:r>
          </w:p>
        </w:tc>
        <w:tc>
          <w:tcPr>
            <w:tcW w:w="2889" w:type="dxa"/>
            <w:tcBorders>
              <w:top w:val="single" w:sz="3" w:space="0" w:color="000000"/>
              <w:left w:val="single" w:sz="3" w:space="0" w:color="000000"/>
              <w:bottom w:val="single" w:sz="3" w:space="0" w:color="000000"/>
              <w:right w:val="single" w:sz="3" w:space="0" w:color="000000"/>
            </w:tcBorders>
          </w:tcPr>
          <w:p w14:paraId="7D91C157" w14:textId="77777777" w:rsidR="00EC2BE4" w:rsidRPr="00EC2BE4" w:rsidRDefault="00EC2BE4" w:rsidP="00EC2BE4">
            <w:pPr>
              <w:spacing w:after="160" w:line="259" w:lineRule="auto"/>
              <w:rPr>
                <w:rFonts w:ascii="Arial" w:eastAsiaTheme="minorHAnsi" w:hAnsi="Arial" w:cs="Arial"/>
                <w:bCs/>
                <w:szCs w:val="24"/>
              </w:rPr>
            </w:pPr>
            <w:r w:rsidRPr="00EC2BE4">
              <w:rPr>
                <w:rFonts w:ascii="Arial" w:eastAsiaTheme="minorHAnsi" w:hAnsi="Arial" w:cs="Arial"/>
                <w:bCs/>
                <w:szCs w:val="24"/>
              </w:rPr>
              <w:t>Reading and spelling two syllable words with closed syllables</w:t>
            </w:r>
          </w:p>
          <w:p w14:paraId="1DC324F1" w14:textId="025F5964" w:rsidR="00F8042A" w:rsidRDefault="00F8042A"/>
        </w:tc>
        <w:tc>
          <w:tcPr>
            <w:tcW w:w="4930" w:type="dxa"/>
            <w:tcBorders>
              <w:top w:val="single" w:sz="3" w:space="0" w:color="000000"/>
              <w:left w:val="single" w:sz="3" w:space="0" w:color="000000"/>
              <w:bottom w:val="single" w:sz="3" w:space="0" w:color="000000"/>
              <w:right w:val="single" w:sz="3" w:space="0" w:color="000000"/>
            </w:tcBorders>
          </w:tcPr>
          <w:p w14:paraId="626CE21A" w14:textId="03EA3942" w:rsidR="00F8042A" w:rsidRDefault="00EC2BE4">
            <w:r>
              <w:rPr>
                <w:rFonts w:ascii="Arial" w:hAnsi="Arial" w:cs="Arial"/>
              </w:rPr>
              <w:t>upset catnip bedbug bathtub catfish within cabin blacktop absent backpack velvet handstand expect windmill runoff habit magnet vomit upon goblin dentist gumdrop problem trumpet subject object pocket himself impact vanish credit publish insect basket sandwich jacket fragment sunset</w:t>
            </w:r>
          </w:p>
        </w:tc>
        <w:tc>
          <w:tcPr>
            <w:tcW w:w="1320" w:type="dxa"/>
            <w:tcBorders>
              <w:top w:val="single" w:sz="3" w:space="0" w:color="000000"/>
              <w:left w:val="single" w:sz="3" w:space="0" w:color="000000"/>
              <w:bottom w:val="single" w:sz="3" w:space="0" w:color="000000"/>
              <w:right w:val="single" w:sz="3" w:space="0" w:color="000000"/>
            </w:tcBorders>
          </w:tcPr>
          <w:p w14:paraId="07FBCF86" w14:textId="77777777" w:rsidR="00CB133B" w:rsidRDefault="00CB133B" w:rsidP="00E33294">
            <w:pPr>
              <w:ind w:left="69" w:hanging="92"/>
              <w:jc w:val="center"/>
              <w:rPr>
                <w:rFonts w:ascii="Arial" w:eastAsia="Arial" w:hAnsi="Arial" w:cs="Arial"/>
              </w:rPr>
            </w:pPr>
          </w:p>
          <w:p w14:paraId="0C045DDE" w14:textId="4C210205" w:rsidR="00F8042A" w:rsidRPr="00E33294" w:rsidRDefault="00E33294" w:rsidP="00E33294">
            <w:pPr>
              <w:ind w:left="69" w:hanging="92"/>
              <w:jc w:val="center"/>
              <w:rPr>
                <w:rFonts w:ascii="Arial" w:eastAsia="Arial" w:hAnsi="Arial" w:cs="Arial"/>
              </w:rPr>
            </w:pPr>
            <w:r w:rsidRPr="00E33294">
              <w:rPr>
                <w:rFonts w:ascii="Arial" w:eastAsia="Arial" w:hAnsi="Arial" w:cs="Arial"/>
              </w:rPr>
              <w:t>does</w:t>
            </w:r>
          </w:p>
          <w:p w14:paraId="1E91D655" w14:textId="373088A8" w:rsidR="00EC2BE4" w:rsidRPr="00E33294" w:rsidRDefault="00E33294" w:rsidP="00E33294">
            <w:pPr>
              <w:ind w:left="69" w:hanging="92"/>
              <w:jc w:val="center"/>
              <w:rPr>
                <w:rFonts w:ascii="Arial" w:eastAsia="Arial" w:hAnsi="Arial" w:cs="Arial"/>
              </w:rPr>
            </w:pPr>
            <w:r w:rsidRPr="00E33294">
              <w:rPr>
                <w:rFonts w:ascii="Arial" w:eastAsia="Arial" w:hAnsi="Arial" w:cs="Arial"/>
              </w:rPr>
              <w:t>find</w:t>
            </w:r>
          </w:p>
          <w:p w14:paraId="38E968A3" w14:textId="3A829F6E" w:rsidR="00EC2BE4" w:rsidRPr="00E33294" w:rsidRDefault="00E33294" w:rsidP="00E33294">
            <w:pPr>
              <w:ind w:left="69" w:hanging="92"/>
              <w:jc w:val="center"/>
              <w:rPr>
                <w:rFonts w:ascii="Arial" w:hAnsi="Arial" w:cs="Arial"/>
              </w:rPr>
            </w:pPr>
            <w:r w:rsidRPr="00E33294">
              <w:rPr>
                <w:rFonts w:ascii="Arial" w:eastAsia="Arial" w:hAnsi="Arial" w:cs="Arial"/>
              </w:rPr>
              <w:t>many</w:t>
            </w:r>
          </w:p>
        </w:tc>
      </w:tr>
      <w:tr w:rsidR="00F8042A" w14:paraId="1D08508C" w14:textId="77777777" w:rsidTr="00D571BB">
        <w:trPr>
          <w:trHeight w:val="980"/>
        </w:trPr>
        <w:tc>
          <w:tcPr>
            <w:tcW w:w="1707" w:type="dxa"/>
            <w:tcBorders>
              <w:top w:val="single" w:sz="3" w:space="0" w:color="000000"/>
              <w:left w:val="single" w:sz="3" w:space="0" w:color="000000"/>
              <w:bottom w:val="single" w:sz="3" w:space="0" w:color="000000"/>
              <w:right w:val="single" w:sz="3" w:space="0" w:color="000000"/>
            </w:tcBorders>
          </w:tcPr>
          <w:p w14:paraId="15404B06" w14:textId="5BD835B2" w:rsidR="00F8042A" w:rsidRDefault="00EC2BE4">
            <w:pPr>
              <w:ind w:left="4"/>
              <w:jc w:val="both"/>
            </w:pPr>
            <w:r>
              <w:rPr>
                <w:rFonts w:ascii="Arial" w:eastAsia="Arial" w:hAnsi="Arial" w:cs="Arial"/>
                <w:b/>
              </w:rPr>
              <w:t>QTR 3 Week 6</w:t>
            </w:r>
            <w:r w:rsidR="00D32616">
              <w:rPr>
                <w:rFonts w:ascii="Arial" w:eastAsia="Arial" w:hAnsi="Arial" w:cs="Arial"/>
                <w:b/>
              </w:rPr>
              <w:t xml:space="preserve"> </w:t>
            </w:r>
          </w:p>
        </w:tc>
        <w:tc>
          <w:tcPr>
            <w:tcW w:w="2889" w:type="dxa"/>
            <w:tcBorders>
              <w:top w:val="single" w:sz="3" w:space="0" w:color="000000"/>
              <w:left w:val="single" w:sz="3" w:space="0" w:color="000000"/>
              <w:bottom w:val="single" w:sz="3" w:space="0" w:color="000000"/>
              <w:right w:val="single" w:sz="3" w:space="0" w:color="000000"/>
            </w:tcBorders>
          </w:tcPr>
          <w:p w14:paraId="5E8AEF22" w14:textId="00D20E46" w:rsidR="00F8042A" w:rsidRDefault="00EC2BE4">
            <w:r w:rsidRPr="0078132E">
              <w:rPr>
                <w:rFonts w:ascii="Arial" w:eastAsia="Times New Roman" w:hAnsi="Arial" w:cs="Arial"/>
                <w:szCs w:val="24"/>
              </w:rPr>
              <w:t xml:space="preserve">Reading and spelling words with </w:t>
            </w:r>
            <w:r w:rsidRPr="0078132E">
              <w:rPr>
                <w:rFonts w:ascii="Arial" w:eastAsia="Times New Roman" w:hAnsi="Arial" w:cs="Arial"/>
                <w:i/>
                <w:szCs w:val="24"/>
              </w:rPr>
              <w:t>long a</w:t>
            </w:r>
            <w:r w:rsidRPr="0078132E">
              <w:rPr>
                <w:rFonts w:ascii="Arial" w:eastAsia="Times New Roman" w:hAnsi="Arial" w:cs="Arial"/>
                <w:szCs w:val="24"/>
              </w:rPr>
              <w:t xml:space="preserve"> and </w:t>
            </w:r>
            <w:r w:rsidRPr="0078132E">
              <w:rPr>
                <w:rFonts w:ascii="Arial" w:eastAsia="Times New Roman" w:hAnsi="Arial" w:cs="Arial"/>
                <w:i/>
                <w:szCs w:val="24"/>
              </w:rPr>
              <w:t>long o</w:t>
            </w:r>
            <w:r w:rsidRPr="0078132E">
              <w:rPr>
                <w:rFonts w:ascii="Arial" w:eastAsia="Times New Roman" w:hAnsi="Arial" w:cs="Arial"/>
                <w:szCs w:val="24"/>
              </w:rPr>
              <w:t xml:space="preserve"> spelled </w:t>
            </w:r>
            <w:r w:rsidRPr="0078132E">
              <w:rPr>
                <w:rFonts w:ascii="Arial" w:eastAsia="Times New Roman" w:hAnsi="Arial" w:cs="Arial"/>
                <w:i/>
                <w:szCs w:val="24"/>
              </w:rPr>
              <w:t>-</w:t>
            </w:r>
            <w:r w:rsidRPr="0078132E">
              <w:rPr>
                <w:rFonts w:ascii="Arial" w:eastAsia="Times New Roman" w:hAnsi="Arial" w:cs="Arial"/>
                <w:szCs w:val="24"/>
              </w:rPr>
              <w:t>vce</w:t>
            </w:r>
          </w:p>
        </w:tc>
        <w:tc>
          <w:tcPr>
            <w:tcW w:w="4930" w:type="dxa"/>
            <w:tcBorders>
              <w:top w:val="single" w:sz="3" w:space="0" w:color="000000"/>
              <w:left w:val="single" w:sz="3" w:space="0" w:color="000000"/>
              <w:bottom w:val="single" w:sz="3" w:space="0" w:color="000000"/>
              <w:right w:val="single" w:sz="3" w:space="0" w:color="000000"/>
            </w:tcBorders>
          </w:tcPr>
          <w:p w14:paraId="1304CFE9" w14:textId="16E91E64" w:rsidR="00F8042A" w:rsidRDefault="00EC2BE4">
            <w:r>
              <w:rPr>
                <w:rFonts w:ascii="Arial" w:hAnsi="Arial" w:cs="Arial"/>
              </w:rPr>
              <w:t xml:space="preserve">mate date gate blame tale make flake take bake rake shake fake cave shave gave brave name came crane shape grape tape vase chase robe globe strobe rode code poke </w:t>
            </w:r>
            <w:r w:rsidR="00CB133B">
              <w:rPr>
                <w:rFonts w:ascii="Arial" w:hAnsi="Arial" w:cs="Arial"/>
              </w:rPr>
              <w:t>joke broke drone bone zone</w:t>
            </w:r>
            <w:r>
              <w:rPr>
                <w:rFonts w:ascii="Arial" w:hAnsi="Arial" w:cs="Arial"/>
              </w:rPr>
              <w:t xml:space="preserve"> throne rope slope hope dos</w:t>
            </w:r>
            <w:r w:rsidR="00CB133B">
              <w:rPr>
                <w:rFonts w:ascii="Arial" w:hAnsi="Arial" w:cs="Arial"/>
              </w:rPr>
              <w:t xml:space="preserve">e smoke home dome hole pole vote </w:t>
            </w:r>
            <w:r>
              <w:rPr>
                <w:rFonts w:ascii="Arial" w:hAnsi="Arial" w:cs="Arial"/>
              </w:rPr>
              <w:t xml:space="preserve"> stove</w:t>
            </w:r>
          </w:p>
        </w:tc>
        <w:tc>
          <w:tcPr>
            <w:tcW w:w="1320" w:type="dxa"/>
            <w:tcBorders>
              <w:top w:val="single" w:sz="3" w:space="0" w:color="000000"/>
              <w:left w:val="single" w:sz="3" w:space="0" w:color="000000"/>
              <w:bottom w:val="single" w:sz="3" w:space="0" w:color="000000"/>
              <w:right w:val="single" w:sz="3" w:space="0" w:color="000000"/>
            </w:tcBorders>
          </w:tcPr>
          <w:p w14:paraId="6254F6A8" w14:textId="77777777" w:rsidR="00CB133B" w:rsidRDefault="00CB133B" w:rsidP="00E33294">
            <w:pPr>
              <w:ind w:right="43"/>
              <w:jc w:val="center"/>
              <w:rPr>
                <w:rFonts w:ascii="Arial" w:eastAsia="Arial" w:hAnsi="Arial" w:cs="Arial"/>
              </w:rPr>
            </w:pPr>
          </w:p>
          <w:p w14:paraId="679C628F" w14:textId="29575FF2" w:rsidR="00F8042A" w:rsidRPr="00E33294" w:rsidRDefault="00E33294" w:rsidP="00E33294">
            <w:pPr>
              <w:ind w:right="43"/>
              <w:jc w:val="center"/>
              <w:rPr>
                <w:rFonts w:ascii="Arial" w:eastAsia="Arial" w:hAnsi="Arial" w:cs="Arial"/>
              </w:rPr>
            </w:pPr>
            <w:r w:rsidRPr="00E33294">
              <w:rPr>
                <w:rFonts w:ascii="Arial" w:eastAsia="Arial" w:hAnsi="Arial" w:cs="Arial"/>
              </w:rPr>
              <w:t>even</w:t>
            </w:r>
          </w:p>
          <w:p w14:paraId="0B35C30A" w14:textId="70CF9A0B" w:rsidR="00EC2BE4" w:rsidRPr="00E33294" w:rsidRDefault="00E33294" w:rsidP="00E33294">
            <w:pPr>
              <w:ind w:right="43"/>
              <w:jc w:val="center"/>
              <w:rPr>
                <w:rFonts w:ascii="Arial" w:eastAsia="Arial" w:hAnsi="Arial" w:cs="Arial"/>
              </w:rPr>
            </w:pPr>
            <w:r w:rsidRPr="00E33294">
              <w:rPr>
                <w:rFonts w:ascii="Arial" w:eastAsia="Arial" w:hAnsi="Arial" w:cs="Arial"/>
              </w:rPr>
              <w:t>now</w:t>
            </w:r>
          </w:p>
          <w:p w14:paraId="1A572A8E" w14:textId="58E2381A" w:rsidR="00EC2BE4" w:rsidRPr="00E33294" w:rsidRDefault="00E33294" w:rsidP="00E33294">
            <w:pPr>
              <w:ind w:right="43"/>
              <w:jc w:val="center"/>
              <w:rPr>
                <w:rFonts w:ascii="Arial" w:hAnsi="Arial" w:cs="Arial"/>
              </w:rPr>
            </w:pPr>
            <w:r w:rsidRPr="00E33294">
              <w:rPr>
                <w:rFonts w:ascii="Arial" w:eastAsia="Arial" w:hAnsi="Arial" w:cs="Arial"/>
              </w:rPr>
              <w:t>put</w:t>
            </w:r>
          </w:p>
        </w:tc>
      </w:tr>
      <w:tr w:rsidR="00F8042A" w14:paraId="2DA126F8" w14:textId="77777777" w:rsidTr="00D571BB">
        <w:trPr>
          <w:trHeight w:val="1222"/>
        </w:trPr>
        <w:tc>
          <w:tcPr>
            <w:tcW w:w="1707" w:type="dxa"/>
            <w:tcBorders>
              <w:top w:val="single" w:sz="3" w:space="0" w:color="000000"/>
              <w:left w:val="single" w:sz="3" w:space="0" w:color="000000"/>
              <w:bottom w:val="single" w:sz="3" w:space="0" w:color="000000"/>
              <w:right w:val="single" w:sz="3" w:space="0" w:color="000000"/>
            </w:tcBorders>
          </w:tcPr>
          <w:p w14:paraId="6306BEDC" w14:textId="28880970" w:rsidR="00F8042A" w:rsidRDefault="00EC2BE4">
            <w:pPr>
              <w:ind w:left="4"/>
              <w:jc w:val="both"/>
            </w:pPr>
            <w:r>
              <w:rPr>
                <w:rFonts w:ascii="Arial" w:eastAsia="Arial" w:hAnsi="Arial" w:cs="Arial"/>
                <w:b/>
              </w:rPr>
              <w:t>QTR 3 Week 7</w:t>
            </w:r>
            <w:r w:rsidR="00D32616">
              <w:rPr>
                <w:rFonts w:ascii="Arial" w:eastAsia="Arial" w:hAnsi="Arial" w:cs="Arial"/>
                <w:b/>
              </w:rPr>
              <w:t xml:space="preserve"> </w:t>
            </w:r>
          </w:p>
        </w:tc>
        <w:tc>
          <w:tcPr>
            <w:tcW w:w="2889" w:type="dxa"/>
            <w:tcBorders>
              <w:top w:val="single" w:sz="3" w:space="0" w:color="000000"/>
              <w:left w:val="single" w:sz="3" w:space="0" w:color="000000"/>
              <w:bottom w:val="single" w:sz="3" w:space="0" w:color="000000"/>
              <w:right w:val="single" w:sz="3" w:space="0" w:color="000000"/>
            </w:tcBorders>
          </w:tcPr>
          <w:p w14:paraId="44BC61A2" w14:textId="47314C42" w:rsidR="00F8042A" w:rsidRDefault="00D32616">
            <w:r>
              <w:rPr>
                <w:rFonts w:ascii="Arial" w:eastAsia="Arial" w:hAnsi="Arial" w:cs="Arial"/>
              </w:rPr>
              <w:t xml:space="preserve"> </w:t>
            </w:r>
            <w:r w:rsidR="00EC2BE4" w:rsidRPr="0078132E">
              <w:rPr>
                <w:rFonts w:ascii="Arial" w:eastAsia="Times New Roman" w:hAnsi="Arial" w:cs="Arial"/>
                <w:szCs w:val="24"/>
              </w:rPr>
              <w:t xml:space="preserve">Reading and spelling words with </w:t>
            </w:r>
            <w:r w:rsidR="00EC2BE4" w:rsidRPr="0078132E">
              <w:rPr>
                <w:rFonts w:ascii="Arial" w:eastAsia="Times New Roman" w:hAnsi="Arial" w:cs="Arial"/>
                <w:i/>
                <w:szCs w:val="24"/>
              </w:rPr>
              <w:t>long e</w:t>
            </w:r>
            <w:r w:rsidR="00EC2BE4" w:rsidRPr="0078132E">
              <w:rPr>
                <w:rFonts w:ascii="Arial" w:eastAsia="Times New Roman" w:hAnsi="Arial" w:cs="Arial"/>
                <w:szCs w:val="24"/>
              </w:rPr>
              <w:t xml:space="preserve">, </w:t>
            </w:r>
            <w:r w:rsidR="00EC2BE4" w:rsidRPr="0078132E">
              <w:rPr>
                <w:rFonts w:ascii="Arial" w:eastAsia="Times New Roman" w:hAnsi="Arial" w:cs="Arial"/>
                <w:i/>
                <w:szCs w:val="24"/>
              </w:rPr>
              <w:t>long i</w:t>
            </w:r>
            <w:r w:rsidR="00EC2BE4" w:rsidRPr="0078132E">
              <w:rPr>
                <w:rFonts w:ascii="Arial" w:eastAsia="Times New Roman" w:hAnsi="Arial" w:cs="Arial"/>
                <w:szCs w:val="24"/>
              </w:rPr>
              <w:t xml:space="preserve">, and </w:t>
            </w:r>
            <w:r w:rsidR="00EC2BE4" w:rsidRPr="0078132E">
              <w:rPr>
                <w:rFonts w:ascii="Arial" w:eastAsia="Times New Roman" w:hAnsi="Arial" w:cs="Arial"/>
                <w:i/>
                <w:szCs w:val="24"/>
              </w:rPr>
              <w:t>long u</w:t>
            </w:r>
            <w:r w:rsidR="00EC2BE4" w:rsidRPr="0078132E">
              <w:rPr>
                <w:rFonts w:ascii="Arial" w:eastAsia="Times New Roman" w:hAnsi="Arial" w:cs="Arial"/>
                <w:szCs w:val="24"/>
              </w:rPr>
              <w:t xml:space="preserve"> spelled  -vce</w:t>
            </w:r>
          </w:p>
        </w:tc>
        <w:tc>
          <w:tcPr>
            <w:tcW w:w="4930" w:type="dxa"/>
            <w:tcBorders>
              <w:top w:val="single" w:sz="3" w:space="0" w:color="000000"/>
              <w:left w:val="single" w:sz="3" w:space="0" w:color="000000"/>
              <w:bottom w:val="single" w:sz="3" w:space="0" w:color="000000"/>
              <w:right w:val="single" w:sz="3" w:space="0" w:color="000000"/>
            </w:tcBorders>
          </w:tcPr>
          <w:p w14:paraId="09FA54B4" w14:textId="551A01DA" w:rsidR="00F8042A" w:rsidRDefault="00EC2BE4">
            <w:r>
              <w:rPr>
                <w:rFonts w:ascii="Arial" w:hAnsi="Arial" w:cs="Arial"/>
              </w:rPr>
              <w:t>eve theme Pete Steve vibe hide glide wide bride life wife bike hike file crime dime time chime spine fine shine stripe quite bite dive hive kite use tube cube duke flume flute cute mule mute rule rude tune prune</w:t>
            </w:r>
          </w:p>
        </w:tc>
        <w:tc>
          <w:tcPr>
            <w:tcW w:w="1320" w:type="dxa"/>
            <w:tcBorders>
              <w:top w:val="single" w:sz="3" w:space="0" w:color="000000"/>
              <w:left w:val="single" w:sz="3" w:space="0" w:color="000000"/>
              <w:bottom w:val="single" w:sz="3" w:space="0" w:color="000000"/>
              <w:right w:val="single" w:sz="3" w:space="0" w:color="000000"/>
            </w:tcBorders>
          </w:tcPr>
          <w:p w14:paraId="708786F6" w14:textId="77777777" w:rsidR="00CB133B" w:rsidRDefault="00CB133B" w:rsidP="00E33294">
            <w:pPr>
              <w:ind w:left="243" w:right="286"/>
              <w:jc w:val="center"/>
              <w:rPr>
                <w:rFonts w:ascii="Arial" w:hAnsi="Arial" w:cs="Arial"/>
              </w:rPr>
            </w:pPr>
          </w:p>
          <w:p w14:paraId="61C5DD03" w14:textId="51512A92" w:rsidR="00F8042A" w:rsidRPr="00E33294" w:rsidRDefault="00E33294" w:rsidP="00E33294">
            <w:pPr>
              <w:ind w:left="243" w:right="286"/>
              <w:jc w:val="center"/>
              <w:rPr>
                <w:rFonts w:ascii="Arial" w:hAnsi="Arial" w:cs="Arial"/>
              </w:rPr>
            </w:pPr>
            <w:r w:rsidRPr="00E33294">
              <w:rPr>
                <w:rFonts w:ascii="Arial" w:hAnsi="Arial" w:cs="Arial"/>
              </w:rPr>
              <w:t>every</w:t>
            </w:r>
          </w:p>
          <w:p w14:paraId="7260D910" w14:textId="3C3B6227" w:rsidR="00EC2BE4" w:rsidRPr="00E33294" w:rsidRDefault="00E33294" w:rsidP="00E33294">
            <w:pPr>
              <w:ind w:left="243" w:right="286"/>
              <w:jc w:val="center"/>
              <w:rPr>
                <w:rFonts w:ascii="Arial" w:hAnsi="Arial" w:cs="Arial"/>
              </w:rPr>
            </w:pPr>
            <w:r w:rsidRPr="00E33294">
              <w:rPr>
                <w:rFonts w:ascii="Arial" w:hAnsi="Arial" w:cs="Arial"/>
              </w:rPr>
              <w:t>out</w:t>
            </w:r>
          </w:p>
          <w:p w14:paraId="6390307D" w14:textId="75944D89" w:rsidR="00EC2BE4" w:rsidRPr="00E33294" w:rsidRDefault="00E33294" w:rsidP="00E33294">
            <w:pPr>
              <w:ind w:left="243" w:right="286"/>
              <w:jc w:val="center"/>
              <w:rPr>
                <w:rFonts w:ascii="Arial" w:hAnsi="Arial" w:cs="Arial"/>
              </w:rPr>
            </w:pPr>
            <w:r w:rsidRPr="00E33294">
              <w:rPr>
                <w:rFonts w:ascii="Arial" w:hAnsi="Arial" w:cs="Arial"/>
              </w:rPr>
              <w:t>our</w:t>
            </w:r>
          </w:p>
        </w:tc>
      </w:tr>
      <w:tr w:rsidR="00F8042A" w14:paraId="634BE291" w14:textId="77777777" w:rsidTr="00D571BB">
        <w:trPr>
          <w:trHeight w:val="932"/>
        </w:trPr>
        <w:tc>
          <w:tcPr>
            <w:tcW w:w="1707" w:type="dxa"/>
            <w:tcBorders>
              <w:top w:val="single" w:sz="3" w:space="0" w:color="000000"/>
              <w:left w:val="single" w:sz="3" w:space="0" w:color="000000"/>
              <w:bottom w:val="single" w:sz="3" w:space="0" w:color="000000"/>
              <w:right w:val="single" w:sz="3" w:space="0" w:color="000000"/>
            </w:tcBorders>
          </w:tcPr>
          <w:p w14:paraId="1A60BFBA" w14:textId="4604FF41" w:rsidR="00F8042A" w:rsidRDefault="002D115B">
            <w:pPr>
              <w:ind w:left="4"/>
              <w:jc w:val="both"/>
            </w:pPr>
            <w:r>
              <w:rPr>
                <w:rFonts w:ascii="Arial" w:eastAsia="Arial" w:hAnsi="Arial" w:cs="Arial"/>
                <w:b/>
              </w:rPr>
              <w:t>QTR 3</w:t>
            </w:r>
            <w:r w:rsidR="00EC2BE4">
              <w:rPr>
                <w:rFonts w:ascii="Arial" w:eastAsia="Arial" w:hAnsi="Arial" w:cs="Arial"/>
                <w:b/>
              </w:rPr>
              <w:t xml:space="preserve"> Week 8</w:t>
            </w:r>
            <w:r w:rsidR="00D32616">
              <w:rPr>
                <w:rFonts w:ascii="Arial" w:eastAsia="Arial" w:hAnsi="Arial" w:cs="Arial"/>
                <w:b/>
              </w:rPr>
              <w:t xml:space="preserve"> </w:t>
            </w:r>
          </w:p>
        </w:tc>
        <w:tc>
          <w:tcPr>
            <w:tcW w:w="2889" w:type="dxa"/>
            <w:tcBorders>
              <w:top w:val="single" w:sz="3" w:space="0" w:color="000000"/>
              <w:left w:val="single" w:sz="3" w:space="0" w:color="000000"/>
              <w:bottom w:val="single" w:sz="3" w:space="0" w:color="000000"/>
              <w:right w:val="single" w:sz="3" w:space="0" w:color="000000"/>
            </w:tcBorders>
          </w:tcPr>
          <w:p w14:paraId="2C1F25E7" w14:textId="0E1F0699" w:rsidR="00EC2BE4" w:rsidRPr="00CB133B" w:rsidRDefault="00D32616" w:rsidP="00CB133B">
            <w:pPr>
              <w:rPr>
                <w:rFonts w:ascii="Arial" w:eastAsia="Times New Roman" w:hAnsi="Arial" w:cs="Arial"/>
                <w:szCs w:val="24"/>
              </w:rPr>
            </w:pPr>
            <w:r>
              <w:rPr>
                <w:rFonts w:ascii="Arial" w:eastAsia="Arial" w:hAnsi="Arial" w:cs="Arial"/>
              </w:rPr>
              <w:t xml:space="preserve"> </w:t>
            </w:r>
            <w:r w:rsidR="00EC2BE4" w:rsidRPr="00EC2BE4">
              <w:rPr>
                <w:rFonts w:ascii="Arial" w:eastAsia="Times New Roman" w:hAnsi="Arial" w:cs="Arial"/>
                <w:szCs w:val="24"/>
              </w:rPr>
              <w:t xml:space="preserve">Reading and spelling words with </w:t>
            </w:r>
            <w:r w:rsidR="00EC2BE4" w:rsidRPr="00EC2BE4">
              <w:rPr>
                <w:rFonts w:ascii="Arial" w:eastAsia="Times New Roman" w:hAnsi="Arial" w:cs="Arial"/>
                <w:i/>
                <w:szCs w:val="24"/>
              </w:rPr>
              <w:t>-or</w:t>
            </w:r>
            <w:r w:rsidR="00EC2BE4" w:rsidRPr="00EC2BE4">
              <w:rPr>
                <w:rFonts w:ascii="Arial" w:eastAsia="Times New Roman" w:hAnsi="Arial" w:cs="Arial"/>
                <w:szCs w:val="24"/>
              </w:rPr>
              <w:t xml:space="preserve"> and </w:t>
            </w:r>
            <w:r w:rsidR="00EC2BE4" w:rsidRPr="00EC2BE4">
              <w:rPr>
                <w:rFonts w:ascii="Arial" w:eastAsia="Times New Roman" w:hAnsi="Arial" w:cs="Arial"/>
                <w:i/>
                <w:szCs w:val="24"/>
              </w:rPr>
              <w:t xml:space="preserve">–ar </w:t>
            </w:r>
          </w:p>
          <w:p w14:paraId="26515119" w14:textId="41FDDDD1" w:rsidR="00F8042A" w:rsidRDefault="00EC2BE4" w:rsidP="00EC2BE4">
            <w:r w:rsidRPr="00EC2BE4">
              <w:rPr>
                <w:rFonts w:ascii="Arial" w:eastAsia="Times New Roman" w:hAnsi="Arial" w:cs="Arial"/>
                <w:szCs w:val="24"/>
              </w:rPr>
              <w:t>r-controlled syllables</w:t>
            </w:r>
          </w:p>
        </w:tc>
        <w:tc>
          <w:tcPr>
            <w:tcW w:w="4930" w:type="dxa"/>
            <w:tcBorders>
              <w:top w:val="single" w:sz="3" w:space="0" w:color="000000"/>
              <w:left w:val="single" w:sz="3" w:space="0" w:color="000000"/>
              <w:bottom w:val="single" w:sz="3" w:space="0" w:color="000000"/>
              <w:right w:val="single" w:sz="3" w:space="0" w:color="000000"/>
            </w:tcBorders>
          </w:tcPr>
          <w:p w14:paraId="18A0EC00" w14:textId="0C5A99CA" w:rsidR="00F8042A" w:rsidRDefault="00EC2BE4">
            <w:r>
              <w:rPr>
                <w:rFonts w:ascii="Arial" w:hAnsi="Arial" w:cs="Arial"/>
              </w:rPr>
              <w:t>bar car jar far star yarn barn harp sharp farm charm yard start smart arch march storm form torch sport thorn fork north short fort born corn forth cord</w:t>
            </w:r>
          </w:p>
        </w:tc>
        <w:tc>
          <w:tcPr>
            <w:tcW w:w="1320" w:type="dxa"/>
            <w:tcBorders>
              <w:top w:val="single" w:sz="3" w:space="0" w:color="000000"/>
              <w:left w:val="single" w:sz="3" w:space="0" w:color="000000"/>
              <w:bottom w:val="single" w:sz="3" w:space="0" w:color="000000"/>
              <w:right w:val="single" w:sz="3" w:space="0" w:color="000000"/>
            </w:tcBorders>
          </w:tcPr>
          <w:p w14:paraId="0ACA8F36" w14:textId="1808907F" w:rsidR="00F8042A" w:rsidRPr="00E33294" w:rsidRDefault="00E33294" w:rsidP="00E33294">
            <w:pPr>
              <w:ind w:left="12" w:right="56"/>
              <w:jc w:val="center"/>
              <w:rPr>
                <w:rFonts w:ascii="Arial" w:eastAsia="Arial" w:hAnsi="Arial" w:cs="Arial"/>
              </w:rPr>
            </w:pPr>
            <w:r w:rsidRPr="00E33294">
              <w:rPr>
                <w:rFonts w:ascii="Arial" w:eastAsia="Arial" w:hAnsi="Arial" w:cs="Arial"/>
              </w:rPr>
              <w:t>after</w:t>
            </w:r>
          </w:p>
          <w:p w14:paraId="2F94C7F3" w14:textId="492A985A" w:rsidR="00EC2BE4" w:rsidRPr="00E33294" w:rsidRDefault="00E33294" w:rsidP="00E33294">
            <w:pPr>
              <w:ind w:left="12" w:right="56"/>
              <w:jc w:val="center"/>
              <w:rPr>
                <w:rFonts w:ascii="Arial" w:eastAsia="Arial" w:hAnsi="Arial" w:cs="Arial"/>
              </w:rPr>
            </w:pPr>
            <w:r w:rsidRPr="00E33294">
              <w:rPr>
                <w:rFonts w:ascii="Arial" w:eastAsia="Arial" w:hAnsi="Arial" w:cs="Arial"/>
              </w:rPr>
              <w:t>before</w:t>
            </w:r>
          </w:p>
          <w:p w14:paraId="1A525321" w14:textId="2A8A2A9D" w:rsidR="00EC2BE4" w:rsidRPr="00E33294" w:rsidRDefault="00E33294" w:rsidP="00E33294">
            <w:pPr>
              <w:ind w:left="12" w:right="56"/>
              <w:jc w:val="center"/>
              <w:rPr>
                <w:rFonts w:ascii="Arial" w:hAnsi="Arial" w:cs="Arial"/>
              </w:rPr>
            </w:pPr>
            <w:r w:rsidRPr="00E33294">
              <w:rPr>
                <w:rFonts w:ascii="Arial" w:eastAsia="Arial" w:hAnsi="Arial" w:cs="Arial"/>
              </w:rPr>
              <w:t>more</w:t>
            </w:r>
          </w:p>
        </w:tc>
      </w:tr>
    </w:tbl>
    <w:p w14:paraId="2DA2AD75" w14:textId="7F9EB946" w:rsidR="00F8042A" w:rsidRDefault="00F8042A" w:rsidP="00417BAA">
      <w:pPr>
        <w:spacing w:after="163"/>
      </w:pPr>
    </w:p>
    <w:sectPr w:rsidR="00F8042A" w:rsidSect="00CB133B">
      <w:footerReference w:type="default" r:id="rId11"/>
      <w:pgSz w:w="12240" w:h="15840"/>
      <w:pgMar w:top="450" w:right="715"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1CE6" w14:textId="77777777" w:rsidR="00235776" w:rsidRDefault="00235776" w:rsidP="007F15B0">
      <w:pPr>
        <w:spacing w:after="0" w:line="240" w:lineRule="auto"/>
      </w:pPr>
      <w:r>
        <w:separator/>
      </w:r>
    </w:p>
  </w:endnote>
  <w:endnote w:type="continuationSeparator" w:id="0">
    <w:p w14:paraId="1E280973" w14:textId="77777777" w:rsidR="00235776" w:rsidRDefault="00235776" w:rsidP="007F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FFFF" w14:textId="195708B6" w:rsidR="007F15B0" w:rsidRDefault="007F15B0">
    <w:pPr>
      <w:pStyle w:val="Footer"/>
    </w:pPr>
    <w:r>
      <w:t>CCPS ELA 2017-2018</w:t>
    </w:r>
    <w:r>
      <w:tab/>
    </w:r>
    <w:r>
      <w:tab/>
    </w:r>
    <w:r>
      <w:tab/>
      <w:t>Grade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4D05" w14:textId="77777777" w:rsidR="00235776" w:rsidRDefault="00235776" w:rsidP="007F15B0">
      <w:pPr>
        <w:spacing w:after="0" w:line="240" w:lineRule="auto"/>
      </w:pPr>
      <w:r>
        <w:separator/>
      </w:r>
    </w:p>
  </w:footnote>
  <w:footnote w:type="continuationSeparator" w:id="0">
    <w:p w14:paraId="0E2B5A8E" w14:textId="77777777" w:rsidR="00235776" w:rsidRDefault="00235776" w:rsidP="007F1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2A"/>
    <w:rsid w:val="00235776"/>
    <w:rsid w:val="002D115B"/>
    <w:rsid w:val="002F5034"/>
    <w:rsid w:val="00367C41"/>
    <w:rsid w:val="0040416B"/>
    <w:rsid w:val="00417BAA"/>
    <w:rsid w:val="004F67A7"/>
    <w:rsid w:val="00516953"/>
    <w:rsid w:val="006B305D"/>
    <w:rsid w:val="006C1F80"/>
    <w:rsid w:val="007F15B0"/>
    <w:rsid w:val="008E5177"/>
    <w:rsid w:val="008F76F5"/>
    <w:rsid w:val="009C4B99"/>
    <w:rsid w:val="00CB133B"/>
    <w:rsid w:val="00D32616"/>
    <w:rsid w:val="00D571BB"/>
    <w:rsid w:val="00E13FAC"/>
    <w:rsid w:val="00E33294"/>
    <w:rsid w:val="00EC2BE4"/>
    <w:rsid w:val="00F8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A191"/>
  <w15:docId w15:val="{0304B8C5-1A29-4761-9639-02837EBE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B0"/>
    <w:rPr>
      <w:rFonts w:ascii="Calibri" w:eastAsia="Calibri" w:hAnsi="Calibri" w:cs="Calibri"/>
      <w:color w:val="000000"/>
    </w:rPr>
  </w:style>
  <w:style w:type="paragraph" w:styleId="Footer">
    <w:name w:val="footer"/>
    <w:basedOn w:val="Normal"/>
    <w:link w:val="FooterChar"/>
    <w:uiPriority w:val="99"/>
    <w:unhideWhenUsed/>
    <w:rsid w:val="007F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B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pellingcity.com/CalvertCountyFirstGrade/" TargetMode="External"/><Relationship Id="rId4" Type="http://schemas.openxmlformats.org/officeDocument/2006/relationships/styles" Target="styles.xml"/><Relationship Id="rId9" Type="http://schemas.openxmlformats.org/officeDocument/2006/relationships/hyperlink" Target="https://www.spellingcity.com/CalvertCountyFirst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86355BDBAB44F9E61111F7B566C8D" ma:contentTypeVersion="" ma:contentTypeDescription="Create a new document." ma:contentTypeScope="" ma:versionID="f61eb2bbc70a9efa79f9865d66d6ea5b">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24b69c1abee8e35fe90da3bdb605219c"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C9A2-1567-4425-B319-C8D787CF79F2}">
  <ds:schemaRefs>
    <ds:schemaRef ds:uri="http://schemas.microsoft.com/sharepoint/v3/contenttype/forms"/>
  </ds:schemaRefs>
</ds:datastoreItem>
</file>

<file path=customXml/itemProps2.xml><?xml version="1.0" encoding="utf-8"?>
<ds:datastoreItem xmlns:ds="http://schemas.openxmlformats.org/officeDocument/2006/customXml" ds:itemID="{4C691799-F743-47B0-8A89-3FE61DF594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DF8A53-166B-4B4D-AAFF-D6DDC00A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Gionfriddo, Jeanette</dc:creator>
  <cp:keywords/>
  <cp:lastModifiedBy>Ernest, Mary</cp:lastModifiedBy>
  <cp:revision>2</cp:revision>
  <cp:lastPrinted>2015-08-15T15:57:00Z</cp:lastPrinted>
  <dcterms:created xsi:type="dcterms:W3CDTF">2019-01-02T00:59:00Z</dcterms:created>
  <dcterms:modified xsi:type="dcterms:W3CDTF">2019-01-02T00:59:00Z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0x01010016786355BDBAB44F9E61111F7B566C8D</vt:lpwstr>
  </property>
</Properties>
</file>